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68B5206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 w:hint="eastAsia"/>
          <w:b/>
          <w:bCs/>
          <w:sz w:val="22"/>
          <w:lang w:eastAsia="zh-CN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</w:t>
      </w:r>
      <w:r w:rsidR="00AA3AD4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52D09">
        <w:rPr>
          <w:rFonts w:ascii="Arial" w:hAnsi="Arial" w:cs="Arial"/>
          <w:b/>
          <w:bCs/>
          <w:sz w:val="22"/>
        </w:rPr>
        <w:t>5</w:t>
      </w:r>
      <w:r w:rsidR="00C57BD5">
        <w:rPr>
          <w:rFonts w:ascii="Arial" w:hAnsi="Arial" w:cs="Arial"/>
          <w:b/>
          <w:bCs/>
          <w:sz w:val="22"/>
        </w:rPr>
        <w:t>0</w:t>
      </w:r>
      <w:r w:rsidR="008F2467">
        <w:rPr>
          <w:rFonts w:ascii="Arial" w:hAnsi="Arial" w:cs="Arial" w:hint="eastAsia"/>
          <w:b/>
          <w:bCs/>
          <w:sz w:val="22"/>
          <w:lang w:eastAsia="zh-CN"/>
        </w:rPr>
        <w:t>9362</w:t>
      </w:r>
    </w:p>
    <w:p w14:paraId="619B785A" w14:textId="0E859003" w:rsidR="00463675" w:rsidRDefault="000C3470" w:rsidP="00A66A2B">
      <w:pPr>
        <w:pStyle w:val="Header"/>
        <w:rPr>
          <w:rFonts w:ascii="Arial" w:hAnsi="Arial" w:cs="Arial"/>
          <w:b/>
          <w:bCs/>
          <w:sz w:val="22"/>
        </w:rPr>
      </w:pPr>
      <w:r w:rsidRPr="000C3470">
        <w:rPr>
          <w:rFonts w:ascii="Arial" w:hAnsi="Arial" w:cs="Arial"/>
          <w:b/>
          <w:bCs/>
          <w:sz w:val="22"/>
        </w:rPr>
        <w:t>Dallas, USA, 17 – 21 November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9693BD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16C56" w:rsidRPr="00316C56">
        <w:rPr>
          <w:rFonts w:ascii="Arial" w:hAnsi="Arial" w:cs="Arial"/>
          <w:bCs/>
        </w:rPr>
        <w:t xml:space="preserve">LS on MPDCCH narrowband </w:t>
      </w:r>
      <w:r w:rsidR="00316C56">
        <w:rPr>
          <w:rFonts w:ascii="Arial" w:hAnsi="Arial" w:cs="Arial" w:hint="eastAsia"/>
          <w:bCs/>
          <w:lang w:eastAsia="zh-CN"/>
        </w:rPr>
        <w:t>selection</w:t>
      </w:r>
      <w:r w:rsidR="00316C56" w:rsidRPr="00316C56">
        <w:rPr>
          <w:rFonts w:ascii="Arial" w:hAnsi="Arial" w:cs="Arial"/>
          <w:bCs/>
        </w:rPr>
        <w:t xml:space="preserve"> for CB-Msg3-EDT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31CD85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16C56" w:rsidRPr="00BF4271">
        <w:rPr>
          <w:rFonts w:ascii="Arial" w:hAnsi="Arial" w:cs="Arial"/>
          <w:bCs/>
          <w:lang w:val="en-US"/>
        </w:rPr>
        <w:t>IoT_NTN_Ph3-Core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65A8A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2467">
        <w:rPr>
          <w:rFonts w:ascii="Arial" w:hAnsi="Arial" w:cs="Arial"/>
          <w:b/>
        </w:rPr>
        <w:t>Source:</w:t>
      </w:r>
      <w:r w:rsidRPr="008F2467">
        <w:rPr>
          <w:rFonts w:ascii="Arial" w:hAnsi="Arial" w:cs="Arial"/>
          <w:bCs/>
        </w:rPr>
        <w:tab/>
      </w:r>
      <w:r w:rsidR="00A8524C" w:rsidRPr="008F2467">
        <w:rPr>
          <w:rFonts w:ascii="Arial" w:hAnsi="Arial" w:cs="Arial"/>
          <w:bCs/>
        </w:rPr>
        <w:t>TSG RAN WG2</w:t>
      </w:r>
    </w:p>
    <w:p w14:paraId="706E9330" w14:textId="35CBF18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16C56" w:rsidRPr="00385529">
        <w:rPr>
          <w:rFonts w:ascii="Arial" w:hAnsi="Arial" w:cs="Arial"/>
          <w:bCs/>
        </w:rPr>
        <w:t xml:space="preserve">TSG </w:t>
      </w:r>
      <w:r w:rsidR="00316C56">
        <w:rPr>
          <w:rFonts w:ascii="Arial" w:hAnsi="Arial" w:cs="Arial"/>
          <w:bCs/>
        </w:rPr>
        <w:t>RAN</w:t>
      </w:r>
      <w:r w:rsidR="00316C56" w:rsidRPr="00385529">
        <w:rPr>
          <w:rFonts w:ascii="Arial" w:hAnsi="Arial" w:cs="Arial"/>
          <w:bCs/>
        </w:rPr>
        <w:t xml:space="preserve"> WG</w:t>
      </w:r>
      <w:r w:rsidR="00316C56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2973C99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6C56" w:rsidRPr="00316C56">
        <w:rPr>
          <w:rFonts w:cs="Arial"/>
          <w:b w:val="0"/>
          <w:bCs/>
        </w:rPr>
        <w:t>Ping Yuan</w:t>
      </w:r>
    </w:p>
    <w:p w14:paraId="2748A78E" w14:textId="7E8A1452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316C56">
        <w:rPr>
          <w:rFonts w:cs="Arial"/>
          <w:b w:val="0"/>
          <w:bCs/>
          <w:lang w:val="en-US"/>
        </w:rPr>
        <w:t>Ping</w:t>
      </w:r>
      <w:r w:rsidR="00316C56" w:rsidRPr="00E560E7">
        <w:rPr>
          <w:rFonts w:cs="Arial"/>
          <w:b w:val="0"/>
          <w:bCs/>
          <w:lang w:val="en-US"/>
        </w:rPr>
        <w:t>.</w:t>
      </w:r>
      <w:r w:rsidR="00316C56">
        <w:rPr>
          <w:rFonts w:cs="Arial"/>
          <w:b w:val="0"/>
          <w:bCs/>
          <w:lang w:val="en-US"/>
        </w:rPr>
        <w:t>1.yuan</w:t>
      </w:r>
      <w:r w:rsidR="00316C56" w:rsidRPr="00E560E7">
        <w:rPr>
          <w:rFonts w:cs="Arial"/>
          <w:b w:val="0"/>
          <w:bCs/>
          <w:lang w:val="en-US"/>
        </w:rPr>
        <w:t>@nokia</w:t>
      </w:r>
      <w:r w:rsidR="00316C56">
        <w:rPr>
          <w:rFonts w:cs="Arial"/>
          <w:b w:val="0"/>
          <w:bCs/>
          <w:lang w:val="en-US"/>
        </w:rPr>
        <w:t>-sbell</w:t>
      </w:r>
      <w:r w:rsidR="00316C56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1E88DA" w14:textId="178C3542" w:rsidR="00316C56" w:rsidRDefault="00316C56" w:rsidP="00316C56">
      <w:pPr>
        <w:pStyle w:val="Header"/>
        <w:spacing w:after="120"/>
        <w:rPr>
          <w:rFonts w:ascii="Arial" w:hAnsi="Arial" w:cs="Arial"/>
          <w:lang w:val="en-US"/>
        </w:rPr>
      </w:pPr>
      <w:r w:rsidRPr="00594283">
        <w:rPr>
          <w:rFonts w:ascii="Arial" w:hAnsi="Arial" w:cs="Arial"/>
          <w:lang w:val="en-US"/>
        </w:rPr>
        <w:t>During RAN2#13</w:t>
      </w:r>
      <w:r w:rsidR="00C11BFB">
        <w:rPr>
          <w:rFonts w:ascii="Arial" w:hAnsi="Arial" w:cs="Arial"/>
          <w:lang w:val="en-US"/>
        </w:rPr>
        <w:t>2</w:t>
      </w:r>
      <w:r w:rsidRPr="00594283">
        <w:rPr>
          <w:rFonts w:ascii="Arial" w:hAnsi="Arial" w:cs="Arial"/>
          <w:lang w:val="en-US"/>
        </w:rPr>
        <w:t xml:space="preserve"> meeting,</w:t>
      </w:r>
      <w:r>
        <w:rPr>
          <w:rFonts w:ascii="Arial" w:hAnsi="Arial" w:cs="Arial" w:hint="eastAsia"/>
          <w:lang w:val="en-US" w:eastAsia="zh-CN"/>
        </w:rPr>
        <w:t xml:space="preserve"> </w:t>
      </w:r>
      <w:r w:rsidRPr="00316C56">
        <w:rPr>
          <w:rFonts w:ascii="Arial" w:hAnsi="Arial" w:cs="Arial"/>
          <w:lang w:val="en-US"/>
        </w:rPr>
        <w:t>RAN</w:t>
      </w:r>
      <w:r>
        <w:rPr>
          <w:rFonts w:ascii="Arial" w:hAnsi="Arial" w:cs="Arial" w:hint="eastAsia"/>
          <w:lang w:val="en-US" w:eastAsia="zh-CN"/>
        </w:rPr>
        <w:t xml:space="preserve">2 </w:t>
      </w:r>
      <w:r w:rsidR="00EF2D05">
        <w:rPr>
          <w:rFonts w:ascii="Arial" w:hAnsi="Arial" w:cs="Arial"/>
          <w:lang w:val="en-US" w:eastAsia="zh-CN"/>
        </w:rPr>
        <w:t xml:space="preserve">further </w:t>
      </w:r>
      <w:r w:rsidR="00C11BFB">
        <w:rPr>
          <w:rFonts w:ascii="Arial" w:hAnsi="Arial" w:cs="Arial"/>
          <w:lang w:val="en-US" w:eastAsia="zh-CN"/>
        </w:rPr>
        <w:t>discussed how</w:t>
      </w:r>
      <w:r w:rsidRPr="00316C56">
        <w:rPr>
          <w:rFonts w:ascii="Arial" w:hAnsi="Arial" w:cs="Arial"/>
          <w:lang w:val="en-US"/>
        </w:rPr>
        <w:t xml:space="preserve"> to support 2 MPDCCH </w:t>
      </w:r>
      <w:proofErr w:type="spellStart"/>
      <w:r w:rsidRPr="00316C56">
        <w:rPr>
          <w:rFonts w:ascii="Arial" w:hAnsi="Arial" w:cs="Arial"/>
          <w:lang w:val="en-US"/>
        </w:rPr>
        <w:t>narrowbands</w:t>
      </w:r>
      <w:proofErr w:type="spellEnd"/>
      <w:r w:rsidRPr="00316C56">
        <w:rPr>
          <w:rFonts w:ascii="Arial" w:hAnsi="Arial" w:cs="Arial"/>
          <w:lang w:val="en-US"/>
        </w:rPr>
        <w:t xml:space="preserve"> for CB-Msg4 monitoring</w:t>
      </w:r>
      <w:r w:rsidR="00C11BFB">
        <w:rPr>
          <w:rFonts w:ascii="Arial" w:hAnsi="Arial" w:cs="Arial"/>
          <w:lang w:val="en-US"/>
        </w:rPr>
        <w:t xml:space="preserve"> </w:t>
      </w:r>
      <w:r w:rsidR="00C11BFB">
        <w:rPr>
          <w:rFonts w:ascii="Arial" w:hAnsi="Arial" w:cs="Arial"/>
          <w:lang w:val="en-US" w:eastAsia="zh-CN"/>
        </w:rPr>
        <w:t xml:space="preserve">and </w:t>
      </w:r>
      <w:r w:rsidR="00EF2D05" w:rsidRPr="00594283">
        <w:rPr>
          <w:rFonts w:ascii="Arial" w:hAnsi="Arial" w:cs="Arial"/>
          <w:lang w:val="en-US"/>
        </w:rPr>
        <w:t>achieved the following agreement</w:t>
      </w:r>
      <w:r w:rsidR="00EF2D05">
        <w:rPr>
          <w:rFonts w:ascii="Arial" w:hAnsi="Arial" w:cs="Arial"/>
          <w:lang w:val="en-US"/>
        </w:rPr>
        <w:t xml:space="preserve"> regarding </w:t>
      </w:r>
      <w:r w:rsidR="00EF2D05" w:rsidRPr="00316C56">
        <w:rPr>
          <w:rFonts w:ascii="Arial" w:hAnsi="Arial" w:cs="Arial"/>
          <w:bCs/>
        </w:rPr>
        <w:t xml:space="preserve">MPDCCH narrowband </w:t>
      </w:r>
      <w:r w:rsidR="00EF2D05">
        <w:rPr>
          <w:rFonts w:ascii="Arial" w:hAnsi="Arial" w:cs="Arial" w:hint="eastAsia"/>
          <w:bCs/>
          <w:lang w:eastAsia="zh-CN"/>
        </w:rPr>
        <w:t>selection</w:t>
      </w:r>
      <w:r w:rsidR="00EF2D05">
        <w:rPr>
          <w:rFonts w:ascii="Arial" w:hAnsi="Arial"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2D05" w14:paraId="15C20307" w14:textId="77777777" w:rsidTr="00EF2D05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173635FE" w14:textId="677BC9DE" w:rsidR="00EF2D05" w:rsidRDefault="00EF2D05" w:rsidP="00EF2D05">
            <w:pPr>
              <w:pStyle w:val="Agreement"/>
              <w:rPr>
                <w:rFonts w:cs="Arial"/>
                <w:lang w:val="en-US" w:eastAsia="zh-CN"/>
              </w:rPr>
            </w:pPr>
            <w:r>
              <w:t xml:space="preserve">The determination of the MPDCCH narrowband for CB-Msg4 monitoring is based on the value of (Contention Resolution identifier included in CB-Msg3 mod 2) (to be captured in MAC). </w:t>
            </w:r>
          </w:p>
        </w:tc>
      </w:tr>
    </w:tbl>
    <w:p w14:paraId="3884CF52" w14:textId="77777777" w:rsidR="00EF2D05" w:rsidRDefault="00EF2D05" w:rsidP="00316C56">
      <w:pPr>
        <w:pStyle w:val="Header"/>
        <w:spacing w:after="120"/>
        <w:rPr>
          <w:rFonts w:ascii="Arial" w:hAnsi="Arial" w:cs="Arial"/>
          <w:lang w:val="en-US" w:eastAsia="zh-CN"/>
        </w:rPr>
      </w:pPr>
    </w:p>
    <w:p w14:paraId="3958B45D" w14:textId="240B64AD" w:rsidR="00316C56" w:rsidRDefault="00095BF1" w:rsidP="00316C56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will capture above agreement in the MAC specification (i.e., TS36.321).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E9D615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F2D05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636D98C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F2D05" w:rsidRPr="00EF2D05">
        <w:rPr>
          <w:rFonts w:ascii="Arial" w:hAnsi="Arial" w:cs="Arial"/>
        </w:rPr>
        <w:t xml:space="preserve">RAN2 respectfully asks </w:t>
      </w:r>
      <w:r w:rsidR="00EF2D05">
        <w:rPr>
          <w:rFonts w:ascii="Arial" w:hAnsi="Arial" w:cs="Arial"/>
        </w:rPr>
        <w:t>RAN1</w:t>
      </w:r>
      <w:r w:rsidR="00EF2D05" w:rsidRPr="00EF2D05">
        <w:rPr>
          <w:rFonts w:ascii="Arial" w:hAnsi="Arial" w:cs="Arial"/>
        </w:rPr>
        <w:t xml:space="preserve"> to take </w:t>
      </w:r>
      <w:r w:rsidR="00095BF1">
        <w:rPr>
          <w:rFonts w:ascii="Arial" w:hAnsi="Arial" w:cs="Arial"/>
        </w:rPr>
        <w:t xml:space="preserve">above </w:t>
      </w:r>
      <w:r w:rsidR="00EF2D05" w:rsidRPr="00EF2D05">
        <w:rPr>
          <w:rFonts w:ascii="Arial" w:hAnsi="Arial" w:cs="Arial"/>
        </w:rPr>
        <w:t>information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6F5FB8C" w14:textId="094AD6B5" w:rsidR="00153440" w:rsidRPr="0089267C" w:rsidRDefault="00463675" w:rsidP="008926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B1968CC" w14:textId="53EA511D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RAN2#133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2026-02-09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2026-02-13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Gothenburg Metropolitan Area, SE</w:t>
      </w:r>
    </w:p>
    <w:p w14:paraId="07A4EE04" w14:textId="669AEC44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RAN2#133-bis</w:t>
      </w:r>
      <w:r w:rsidR="00FC7C49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2026-04-13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2026-04-17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Malta, MT</w:t>
      </w:r>
    </w:p>
    <w:p w14:paraId="74EEA729" w14:textId="09914F5A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RAN2#134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2026-05-18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2026-05-22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China, CN</w:t>
      </w:r>
    </w:p>
    <w:p w14:paraId="1017B959" w14:textId="161D4FEB" w:rsidR="00153440" w:rsidRPr="00153440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53440">
        <w:rPr>
          <w:rFonts w:ascii="Arial" w:hAnsi="Arial" w:cs="Arial"/>
          <w:bCs/>
        </w:rPr>
        <w:t>RAN2#135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2026-08-24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2026-08-28</w:t>
      </w:r>
      <w:r w:rsidR="0089267C">
        <w:rPr>
          <w:rFonts w:ascii="Arial" w:hAnsi="Arial" w:cs="Arial"/>
          <w:bCs/>
        </w:rPr>
        <w:tab/>
      </w:r>
      <w:r w:rsidRPr="00153440">
        <w:rPr>
          <w:rFonts w:ascii="Arial" w:hAnsi="Arial" w:cs="Arial"/>
          <w:bCs/>
        </w:rPr>
        <w:t>Maastricht, NL</w:t>
      </w:r>
    </w:p>
    <w:sectPr w:rsidR="00153440" w:rsidRPr="0015344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466DA" w14:textId="77777777" w:rsidR="00294111" w:rsidRDefault="00294111">
      <w:r>
        <w:separator/>
      </w:r>
    </w:p>
  </w:endnote>
  <w:endnote w:type="continuationSeparator" w:id="0">
    <w:p w14:paraId="6A4D9826" w14:textId="77777777" w:rsidR="00294111" w:rsidRDefault="00294111">
      <w:r>
        <w:continuationSeparator/>
      </w:r>
    </w:p>
  </w:endnote>
  <w:endnote w:type="continuationNotice" w:id="1">
    <w:p w14:paraId="5A7D190B" w14:textId="77777777" w:rsidR="00294111" w:rsidRDefault="002941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27FCA" w14:textId="77777777" w:rsidR="00294111" w:rsidRDefault="00294111">
      <w:r>
        <w:separator/>
      </w:r>
    </w:p>
  </w:footnote>
  <w:footnote w:type="continuationSeparator" w:id="0">
    <w:p w14:paraId="205359B1" w14:textId="77777777" w:rsidR="00294111" w:rsidRDefault="00294111">
      <w:r>
        <w:continuationSeparator/>
      </w:r>
    </w:p>
  </w:footnote>
  <w:footnote w:type="continuationNotice" w:id="1">
    <w:p w14:paraId="1E509F96" w14:textId="77777777" w:rsidR="00294111" w:rsidRDefault="002941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16223969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5BF1"/>
    <w:rsid w:val="00096232"/>
    <w:rsid w:val="000A4AEA"/>
    <w:rsid w:val="000B16CD"/>
    <w:rsid w:val="000B392F"/>
    <w:rsid w:val="000C3470"/>
    <w:rsid w:val="000D113A"/>
    <w:rsid w:val="000F12FD"/>
    <w:rsid w:val="00100352"/>
    <w:rsid w:val="001063EA"/>
    <w:rsid w:val="0011046F"/>
    <w:rsid w:val="00126CCE"/>
    <w:rsid w:val="00153440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4111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6C5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57837"/>
    <w:rsid w:val="00463675"/>
    <w:rsid w:val="004753B4"/>
    <w:rsid w:val="00496CBC"/>
    <w:rsid w:val="00496D50"/>
    <w:rsid w:val="004A03EC"/>
    <w:rsid w:val="004C6071"/>
    <w:rsid w:val="004D1605"/>
    <w:rsid w:val="004E2356"/>
    <w:rsid w:val="004F0E70"/>
    <w:rsid w:val="004F3AA9"/>
    <w:rsid w:val="0050174F"/>
    <w:rsid w:val="00501F64"/>
    <w:rsid w:val="0050201F"/>
    <w:rsid w:val="00505C7F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27733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84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67C"/>
    <w:rsid w:val="00892B0D"/>
    <w:rsid w:val="008D1B54"/>
    <w:rsid w:val="008F2467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3AD4"/>
    <w:rsid w:val="00AA637B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B5EE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1BFB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B2BA7"/>
    <w:rsid w:val="00DC6C67"/>
    <w:rsid w:val="00DD700E"/>
    <w:rsid w:val="00DE3278"/>
    <w:rsid w:val="00DF7F04"/>
    <w:rsid w:val="00E02B07"/>
    <w:rsid w:val="00E261AC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C2503"/>
    <w:rsid w:val="00ED133C"/>
    <w:rsid w:val="00ED3C1A"/>
    <w:rsid w:val="00ED4B16"/>
    <w:rsid w:val="00EF2D05"/>
    <w:rsid w:val="00F11820"/>
    <w:rsid w:val="00F17587"/>
    <w:rsid w:val="00F23FFC"/>
    <w:rsid w:val="00F31AC2"/>
    <w:rsid w:val="00F31B8A"/>
    <w:rsid w:val="00F32CDF"/>
    <w:rsid w:val="00F54C66"/>
    <w:rsid w:val="00F603C5"/>
    <w:rsid w:val="00F769F4"/>
    <w:rsid w:val="00F9583D"/>
    <w:rsid w:val="00FB20FA"/>
    <w:rsid w:val="00FC7C4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EF2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EF2D05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RBI5PAMIO524-1616901215-60405</_dlc_DocId>
    <_dlc_DocIdUrl xmlns="71c5aaf6-e6ce-465b-b873-5148d2a4c105">
      <Url>https://nokia.sharepoint.com/sites/gxp/_layouts/15/DocIdRedir.aspx?ID=RBI5PAMIO524-1616901215-60405</Url>
      <Description>RBI5PAMIO524-1616901215-60405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1265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Ping 1. Yuan (NSB)</cp:lastModifiedBy>
  <cp:revision>198</cp:revision>
  <cp:lastPrinted>2002-04-23T00:10:00Z</cp:lastPrinted>
  <dcterms:created xsi:type="dcterms:W3CDTF">2017-05-18T09:56:00Z</dcterms:created>
  <dcterms:modified xsi:type="dcterms:W3CDTF">2025-11-21T14:31:00Z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3d30ef66-6307-406f-a65c-d3db3867460e</vt:lpwstr>
  </property>
  <property fmtid="{D5CDD505-2E9C-101B-9397-08002B2CF9AE}" pid="4" name="MediaServiceImageTags">
    <vt:lpwstr/>
  </property>
</Properties>
</file>